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b/>
          <w:color w:val="000000"/>
          <w:sz w:val="24"/>
          <w:szCs w:val="24"/>
        </w:rPr>
      </w:pPr>
      <w:r>
        <w:rPr>
          <w:rFonts w:ascii="MingLiU" w:eastAsia="MingLiU" w:hAnsi="MingLiU" w:cs="Times New Roman" w:hint="eastAsia"/>
          <w:color w:val="000000"/>
          <w:sz w:val="24"/>
          <w:szCs w:val="24"/>
        </w:rPr>
        <w:t xml:space="preserve">       </w:t>
      </w:r>
      <w:r w:rsidRPr="007655BD">
        <w:rPr>
          <w:rFonts w:ascii="MingLiU" w:eastAsia="MingLiU" w:hAnsi="MingLiU" w:cs="Times New Roman" w:hint="eastAsia"/>
          <w:b/>
          <w:color w:val="000000"/>
          <w:sz w:val="24"/>
          <w:szCs w:val="24"/>
        </w:rPr>
        <w:t>教育部表揚推展本土語言傑出貢獻團體及個人實施要點</w:t>
      </w:r>
    </w:p>
    <w:p w:rsid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4"/>
          <w:szCs w:val="24"/>
        </w:rPr>
      </w:pP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一、目的：教育部（以下簡稱本部）為推展本土語言，表揚對推展本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土語言具有貢獻之團體或個人，以期更多力量投入本土語言之推  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展，帶動全民提振本土語言傳承，特訂定本要點。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7"/>
          <w:szCs w:val="27"/>
        </w:rPr>
        <w:t> 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二、表揚對象包括下列二類：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(一) 團體：機關（構）、公私立幼兒園、學校、學校認可之學生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 社團（團隊）、依法立案之團體及法人組織。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(二) 個人：學校教職員工生及實際從事本土語言推展之個人。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7"/>
          <w:szCs w:val="27"/>
        </w:rPr>
        <w:t> 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三、推薦單位：各機關（構）、幼兒園、學校、法人或依法立案之團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體，得依本要點規定推薦推展本土語言具傑出貢獻之團體或個人。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7"/>
          <w:szCs w:val="27"/>
        </w:rPr>
        <w:t> 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四、有下列事蹟之一者，均得由推薦單位予以推薦表揚：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(一) 從事本土語言之創作、展演、傳播或推廣，足以振奮人心。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(二) 從事本土語言復育、調查、研究或出版，具相當成效。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(三) 捐資成立或充實有關本土語言之圖書館、博物館或其他文教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 設施，影響深遠。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(四) 捐贈、捐助及成立推展本土語言著有績效之團體，貢獻卓著。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7"/>
          <w:szCs w:val="27"/>
        </w:rPr>
        <w:t> 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五、推薦程序：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(一) 推展本土語言具傑出貢獻之團體或個人，得由推薦單位主動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 舉薦或由有意願被推薦者向推薦單位申請推薦；屬同一單位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 之團體，不得相互推薦，例如大專校院不得推薦所屬系所或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 社團。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(二) 推薦單位應本審慎客觀原則，深入查證、評析推薦事蹟。推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 薦二個以上團體或個人者，應排列優先順序。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(三) 推薦之事蹟應具有積極鼓勵基層、全面推展本土語言活動之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 功效。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(四) 曾得本獎項之團體或個人，三年內不得再接受推薦。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(五) 推薦表（如甲、乙表）之內容，應由推薦單位依下列規定填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 寫，以利評選： 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１、推薦單位應填妥推薦表，於推薦單位欄加蓋印信，並備妥有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 關證明文件及相關資料供參。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２、顯著事蹟欄以近三年內之重要事蹟為主，並依事蹟發生先後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 ，詳實敘明。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３、推薦意見欄應加註評語。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(六) 推薦單位應另撰寫被推薦者之簡介表（如丙表）。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(七) 推薦單位應彙集推薦表（甲、乙表）、簡介表（丙表）及檢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 附相關證明文件，於每年十月三十一日前（以郵戳為憑）寄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lastRenderedPageBreak/>
        <w:t>         交承辦單位，逾期或資料不齊全者，不予受理。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(八) 推薦單位繳交之資料，不予退還。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7"/>
          <w:szCs w:val="27"/>
        </w:rPr>
        <w:t> 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六、評選方式：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(一) 由本部邀請專家、學者及有關機關代表組成評選小組。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(二) 評選採初選及決選二階段進行。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(三) 評選小組應就被推薦團體或個人貢獻事蹟之影響力、重要性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 、持續性、創新性及特色進行評選。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7"/>
          <w:szCs w:val="27"/>
        </w:rPr>
        <w:t> 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七、表揚名額：表揚之團體及個人名額合計不得超過十名。但當年度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推薦件數超過一百五十件時，每增加五十件，得增加一名。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7"/>
          <w:szCs w:val="27"/>
        </w:rPr>
        <w:t> 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八、表揚方式及日期：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(一) 由本部頒發獎狀及獎座以資表揚。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(二) 頒獎典禮由本部擇期公開辦理，以於「世界母語日」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    （二月二十一日）舉行為原則。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7"/>
          <w:szCs w:val="27"/>
        </w:rPr>
        <w:t> 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九、直轄市、縣（市）政府得依本要點規定表揚推展本土語言具傑出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貢獻之團體或個人，並得請該直轄市、縣（市）首長主持典禮，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以昭隆重。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7"/>
          <w:szCs w:val="27"/>
        </w:rPr>
        <w:t> 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十、得獎者事蹟如經證實不實者，除自負法律責任外，並撤銷得獎資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格；其已發給之獎狀、獎座應予繳回。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因推薦單位故意或重大過失，致得獎者有評選事蹟不實，經查證</w:t>
      </w:r>
    </w:p>
    <w:p w:rsidR="007655BD" w:rsidRPr="007655BD" w:rsidRDefault="007655BD" w:rsidP="007655BD">
      <w:pPr>
        <w:shd w:val="clear" w:color="auto" w:fill="E4F6F6"/>
        <w:spacing w:after="0" w:line="240" w:lineRule="auto"/>
        <w:rPr>
          <w:rFonts w:ascii="MingLiU" w:eastAsia="MingLiU" w:hAnsi="MingLiU" w:cs="Times New Roman" w:hint="eastAsia"/>
          <w:color w:val="000000"/>
          <w:sz w:val="27"/>
          <w:szCs w:val="27"/>
        </w:rPr>
      </w:pPr>
      <w:r w:rsidRPr="007655BD">
        <w:rPr>
          <w:rFonts w:ascii="MingLiU" w:eastAsia="MingLiU" w:hAnsi="MingLiU" w:cs="Times New Roman" w:hint="eastAsia"/>
          <w:color w:val="000000"/>
          <w:sz w:val="24"/>
          <w:szCs w:val="24"/>
        </w:rPr>
        <w:t>    屬實者，中央主管機關得限制其一年內不得辦理推薦。</w:t>
      </w:r>
    </w:p>
    <w:p w:rsidR="00282E04" w:rsidRDefault="00282E04"/>
    <w:sectPr w:rsidR="00282E04" w:rsidSect="0028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7655BD"/>
    <w:rsid w:val="00282E04"/>
    <w:rsid w:val="0076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2019-09-10T23:33:00Z</dcterms:created>
  <dcterms:modified xsi:type="dcterms:W3CDTF">2019-09-10T23:36:00Z</dcterms:modified>
</cp:coreProperties>
</file>